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DCB1" w14:textId="40B86B37" w:rsidR="00277A0D" w:rsidRDefault="00277A0D">
      <w:pPr>
        <w:rPr>
          <w:b/>
          <w:bCs/>
          <w:lang w:val="en-US"/>
        </w:rPr>
      </w:pPr>
      <w:r w:rsidRPr="00277A0D">
        <w:rPr>
          <w:b/>
          <w:bCs/>
          <w:lang w:val="en-US"/>
        </w:rPr>
        <w:t>Athlete Representation</w:t>
      </w:r>
      <w:r w:rsidR="004A3A79">
        <w:rPr>
          <w:b/>
          <w:bCs/>
          <w:lang w:val="en-US"/>
        </w:rPr>
        <w:t xml:space="preserve"> &amp;</w:t>
      </w:r>
      <w:r w:rsidRPr="00277A0D">
        <w:rPr>
          <w:b/>
          <w:bCs/>
          <w:lang w:val="en-US"/>
        </w:rPr>
        <w:t xml:space="preserve"> NIL</w:t>
      </w:r>
      <w:r w:rsidR="004A3A7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Panel                </w:t>
      </w:r>
    </w:p>
    <w:p w14:paraId="0C5EEB3B" w14:textId="590DE977" w:rsidR="00796867" w:rsidRPr="002D3730" w:rsidRDefault="00796867">
      <w:pPr>
        <w:rPr>
          <w:lang w:val="en-US"/>
        </w:rPr>
      </w:pPr>
      <w:r>
        <w:rPr>
          <w:b/>
          <w:bCs/>
          <w:lang w:val="en-US"/>
        </w:rPr>
        <w:t xml:space="preserve">Intro: </w:t>
      </w:r>
      <w:r w:rsidRPr="002D3730">
        <w:rPr>
          <w:lang w:val="en-US"/>
        </w:rPr>
        <w:t>My path to becoming a NIL representative</w:t>
      </w:r>
    </w:p>
    <w:p w14:paraId="2A863DCA" w14:textId="6B45BB56" w:rsidR="004A3A79" w:rsidRDefault="004A3A79">
      <w:pPr>
        <w:rPr>
          <w:lang w:val="en-US"/>
        </w:rPr>
      </w:pPr>
      <w:r>
        <w:rPr>
          <w:lang w:val="en-US"/>
        </w:rPr>
        <w:t>What is NIL?</w:t>
      </w:r>
    </w:p>
    <w:p w14:paraId="3181B36C" w14:textId="01204943" w:rsidR="00B146E2" w:rsidRPr="004A3A79" w:rsidRDefault="004A3A79">
      <w:pPr>
        <w:rPr>
          <w:lang w:val="en-US"/>
        </w:rPr>
      </w:pPr>
      <w:r>
        <w:rPr>
          <w:lang w:val="en-US"/>
        </w:rPr>
        <w:t xml:space="preserve">How did we get here? </w:t>
      </w:r>
      <w:proofErr w:type="gramStart"/>
      <w:r w:rsidR="009A4C7B" w:rsidRPr="004A3A79">
        <w:rPr>
          <w:lang w:val="en-US"/>
        </w:rPr>
        <w:t>Legal</w:t>
      </w:r>
      <w:proofErr w:type="gramEnd"/>
      <w:r w:rsidR="009A4C7B" w:rsidRPr="004A3A79">
        <w:rPr>
          <w:lang w:val="en-US"/>
        </w:rPr>
        <w:t xml:space="preserve"> underpinnings for allowing compensation for Name, Image, Likeness for Student- Athletes</w:t>
      </w:r>
      <w:r w:rsidR="00796867" w:rsidRPr="004A3A79">
        <w:rPr>
          <w:lang w:val="en-US"/>
        </w:rPr>
        <w:t xml:space="preserve"> (</w:t>
      </w:r>
      <w:r w:rsidR="009A4C7B" w:rsidRPr="004A3A79">
        <w:rPr>
          <w:lang w:val="en-US"/>
        </w:rPr>
        <w:t>O’Bannon v.</w:t>
      </w:r>
      <w:r>
        <w:rPr>
          <w:lang w:val="en-US"/>
        </w:rPr>
        <w:t xml:space="preserve"> </w:t>
      </w:r>
      <w:r w:rsidR="009A4C7B" w:rsidRPr="004A3A79">
        <w:rPr>
          <w:lang w:val="en-US"/>
        </w:rPr>
        <w:t>NCAA</w:t>
      </w:r>
      <w:r w:rsidR="00CF7F88" w:rsidRPr="004A3A79">
        <w:rPr>
          <w:lang w:val="en-US"/>
        </w:rPr>
        <w:t xml:space="preserve"> re:</w:t>
      </w:r>
      <w:r w:rsidR="009A4C7B" w:rsidRPr="004A3A79">
        <w:rPr>
          <w:lang w:val="en-US"/>
        </w:rPr>
        <w:t xml:space="preserve"> restraint of trade</w:t>
      </w:r>
      <w:r w:rsidR="00CF7F88" w:rsidRPr="004A3A79">
        <w:rPr>
          <w:lang w:val="en-US"/>
        </w:rPr>
        <w:t>,</w:t>
      </w:r>
      <w:r w:rsidR="00796867" w:rsidRPr="004A3A79">
        <w:rPr>
          <w:lang w:val="en-US"/>
        </w:rPr>
        <w:t xml:space="preserve"> </w:t>
      </w:r>
      <w:r w:rsidR="009A4C7B" w:rsidRPr="004A3A79">
        <w:rPr>
          <w:lang w:val="en-US"/>
        </w:rPr>
        <w:t>anti-trust</w:t>
      </w:r>
      <w:r w:rsidR="00796867" w:rsidRPr="004A3A79">
        <w:rPr>
          <w:lang w:val="en-US"/>
        </w:rPr>
        <w:t>)</w:t>
      </w:r>
    </w:p>
    <w:p w14:paraId="58E5B7F3" w14:textId="77777777" w:rsidR="00796867" w:rsidRDefault="00796867" w:rsidP="00AB5105">
      <w:pPr>
        <w:rPr>
          <w:b/>
          <w:bCs/>
          <w:lang w:val="en-US"/>
        </w:rPr>
      </w:pPr>
      <w:r>
        <w:rPr>
          <w:b/>
          <w:bCs/>
          <w:lang w:val="en-US"/>
        </w:rPr>
        <w:t>I.</w:t>
      </w:r>
    </w:p>
    <w:p w14:paraId="2540773C" w14:textId="36C90586" w:rsidR="0000098A" w:rsidRPr="00796867" w:rsidRDefault="00AB5105" w:rsidP="00AB510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a). </w:t>
      </w:r>
      <w:r w:rsidR="0000098A" w:rsidRPr="002D3730">
        <w:rPr>
          <w:lang w:val="en-US"/>
        </w:rPr>
        <w:t>Wh</w:t>
      </w:r>
      <w:r w:rsidR="000E4382" w:rsidRPr="002D3730">
        <w:rPr>
          <w:lang w:val="en-US"/>
        </w:rPr>
        <w:t xml:space="preserve">at </w:t>
      </w:r>
      <w:r w:rsidR="00796867" w:rsidRPr="002D3730">
        <w:rPr>
          <w:lang w:val="en-US"/>
        </w:rPr>
        <w:t xml:space="preserve">is </w:t>
      </w:r>
      <w:r w:rsidR="000318D7" w:rsidRPr="002D3730">
        <w:rPr>
          <w:lang w:val="en-US"/>
        </w:rPr>
        <w:t>the</w:t>
      </w:r>
      <w:r w:rsidR="0000098A" w:rsidRPr="002D3730">
        <w:rPr>
          <w:lang w:val="en-US"/>
        </w:rPr>
        <w:t xml:space="preserve"> </w:t>
      </w:r>
      <w:r w:rsidR="009A4C7B" w:rsidRPr="002D3730">
        <w:rPr>
          <w:lang w:val="en-US"/>
        </w:rPr>
        <w:t>NCAA v. Alston</w:t>
      </w:r>
      <w:r w:rsidR="000318D7" w:rsidRPr="002D3730">
        <w:rPr>
          <w:lang w:val="en-US"/>
        </w:rPr>
        <w:t xml:space="preserve"> case about and why is it</w:t>
      </w:r>
      <w:r w:rsidR="0000098A" w:rsidRPr="002D3730">
        <w:rPr>
          <w:lang w:val="en-US"/>
        </w:rPr>
        <w:t xml:space="preserve"> a seminal </w:t>
      </w:r>
      <w:r w:rsidR="009E6F91" w:rsidRPr="002D3730">
        <w:rPr>
          <w:lang w:val="en-US"/>
        </w:rPr>
        <w:t>one</w:t>
      </w:r>
      <w:r w:rsidR="0000098A" w:rsidRPr="002D3730">
        <w:rPr>
          <w:lang w:val="en-US"/>
        </w:rPr>
        <w:t>?</w:t>
      </w:r>
    </w:p>
    <w:p w14:paraId="106D2CC9" w14:textId="687569A1" w:rsidR="00DA0959" w:rsidRPr="002D3730" w:rsidRDefault="00AB5105" w:rsidP="00AB5105">
      <w:pPr>
        <w:ind w:left="50"/>
        <w:rPr>
          <w:color w:val="7030A0"/>
          <w:lang w:val="en-US"/>
        </w:rPr>
      </w:pPr>
      <w:r>
        <w:rPr>
          <w:b/>
          <w:bCs/>
          <w:lang w:val="en-US"/>
        </w:rPr>
        <w:t>b.)</w:t>
      </w:r>
      <w:r w:rsidR="00CF7F88" w:rsidRPr="00AB5105">
        <w:rPr>
          <w:b/>
          <w:bCs/>
          <w:lang w:val="en-US"/>
        </w:rPr>
        <w:t xml:space="preserve"> </w:t>
      </w:r>
      <w:r w:rsidR="00DB4460" w:rsidRPr="002D3730">
        <w:rPr>
          <w:lang w:val="en-US"/>
        </w:rPr>
        <w:t xml:space="preserve">Describe </w:t>
      </w:r>
      <w:r w:rsidR="0000098A" w:rsidRPr="002D3730">
        <w:rPr>
          <w:lang w:val="en-US"/>
        </w:rPr>
        <w:t xml:space="preserve">“The </w:t>
      </w:r>
      <w:r w:rsidR="00CF7F88" w:rsidRPr="002D3730">
        <w:rPr>
          <w:lang w:val="en-US"/>
        </w:rPr>
        <w:t>Interim Policy</w:t>
      </w:r>
      <w:r w:rsidR="0000098A" w:rsidRPr="002D3730">
        <w:rPr>
          <w:lang w:val="en-US"/>
        </w:rPr>
        <w:t xml:space="preserve">’, and </w:t>
      </w:r>
      <w:r w:rsidR="00871FD3" w:rsidRPr="002D3730">
        <w:rPr>
          <w:lang w:val="en-US"/>
        </w:rPr>
        <w:t>what it means</w:t>
      </w:r>
      <w:r w:rsidR="00DB4460" w:rsidRPr="002D3730">
        <w:rPr>
          <w:lang w:val="en-US"/>
        </w:rPr>
        <w:t>?</w:t>
      </w:r>
    </w:p>
    <w:p w14:paraId="3C105658" w14:textId="77777777" w:rsidR="00796867" w:rsidRDefault="0000098A">
      <w:pPr>
        <w:rPr>
          <w:b/>
          <w:bCs/>
          <w:lang w:val="en-US"/>
        </w:rPr>
      </w:pPr>
      <w:r>
        <w:rPr>
          <w:b/>
          <w:bCs/>
          <w:lang w:val="en-US"/>
        </w:rPr>
        <w:t>II.</w:t>
      </w:r>
    </w:p>
    <w:p w14:paraId="73E71795" w14:textId="72DF2D15" w:rsidR="00A15A7E" w:rsidRDefault="00AB5105">
      <w:pPr>
        <w:rPr>
          <w:b/>
          <w:bCs/>
          <w:lang w:val="en-US"/>
        </w:rPr>
      </w:pPr>
      <w:r>
        <w:rPr>
          <w:b/>
          <w:bCs/>
          <w:lang w:val="en-US"/>
        </w:rPr>
        <w:t>a)</w:t>
      </w:r>
      <w:r w:rsidR="005D496C">
        <w:rPr>
          <w:b/>
          <w:bCs/>
          <w:lang w:val="en-US"/>
        </w:rPr>
        <w:t xml:space="preserve"> </w:t>
      </w:r>
      <w:r w:rsidR="005D496C" w:rsidRPr="002D3730">
        <w:rPr>
          <w:lang w:val="en-US"/>
        </w:rPr>
        <w:t>What opportunities does th</w:t>
      </w:r>
      <w:r w:rsidR="004A3A79">
        <w:rPr>
          <w:lang w:val="en-US"/>
        </w:rPr>
        <w:t>e</w:t>
      </w:r>
      <w:r w:rsidR="005D496C" w:rsidRPr="002D3730">
        <w:rPr>
          <w:lang w:val="en-US"/>
        </w:rPr>
        <w:t xml:space="preserve"> </w:t>
      </w:r>
      <w:r w:rsidR="00CF7F88" w:rsidRPr="002D3730">
        <w:rPr>
          <w:lang w:val="en-US"/>
        </w:rPr>
        <w:t>NCAA “Interim Policy” provide for student-athletes to receive compensation fo</w:t>
      </w:r>
      <w:r w:rsidR="00B60A83" w:rsidRPr="002D3730">
        <w:rPr>
          <w:lang w:val="en-US"/>
        </w:rPr>
        <w:t>r?</w:t>
      </w:r>
      <w:r w:rsidR="005D496C" w:rsidRPr="002D3730">
        <w:rPr>
          <w:color w:val="0070C0"/>
          <w:lang w:val="en-US"/>
        </w:rPr>
        <w:t xml:space="preserve"> </w:t>
      </w:r>
      <w:r w:rsidR="005D496C" w:rsidRPr="002D3730">
        <w:rPr>
          <w:lang w:val="en-US"/>
        </w:rPr>
        <w:t>(examples product endorsements, social media posts, corp.</w:t>
      </w:r>
      <w:r w:rsidR="004A3A79">
        <w:rPr>
          <w:lang w:val="en-US"/>
        </w:rPr>
        <w:t xml:space="preserve"> </w:t>
      </w:r>
      <w:r w:rsidR="005D496C" w:rsidRPr="002D3730">
        <w:rPr>
          <w:lang w:val="en-US"/>
        </w:rPr>
        <w:t>partnerships, camps, clinics, charitable appearances, autographs, starting their own businesses).</w:t>
      </w:r>
    </w:p>
    <w:p w14:paraId="1F84773C" w14:textId="0EE89C92" w:rsidR="00B60A83" w:rsidRDefault="00B60A83">
      <w:pPr>
        <w:rPr>
          <w:b/>
          <w:bCs/>
          <w:lang w:val="en-US"/>
        </w:rPr>
      </w:pPr>
      <w:r>
        <w:rPr>
          <w:b/>
          <w:bCs/>
          <w:lang w:val="en-US"/>
        </w:rPr>
        <w:t>b.) Anything they can’t get paid for?</w:t>
      </w:r>
    </w:p>
    <w:p w14:paraId="6A7CF062" w14:textId="77777777" w:rsidR="00796867" w:rsidRDefault="00AB510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III </w:t>
      </w:r>
    </w:p>
    <w:p w14:paraId="0A2194DF" w14:textId="1057F62D" w:rsidR="00DA0959" w:rsidRPr="002D3730" w:rsidRDefault="00AB5105">
      <w:pPr>
        <w:rPr>
          <w:lang w:val="en-US"/>
        </w:rPr>
      </w:pPr>
      <w:r>
        <w:rPr>
          <w:b/>
          <w:bCs/>
          <w:lang w:val="en-US"/>
        </w:rPr>
        <w:t xml:space="preserve">a.) </w:t>
      </w:r>
      <w:r w:rsidR="00DA0959" w:rsidRPr="002D3730">
        <w:rPr>
          <w:lang w:val="en-US"/>
        </w:rPr>
        <w:t xml:space="preserve">Who are the clients for these student-athletes? Colleges and Universities? Booster Clubs-Alumni </w:t>
      </w:r>
      <w:proofErr w:type="spellStart"/>
      <w:r w:rsidR="00DA0959" w:rsidRPr="002D3730">
        <w:rPr>
          <w:lang w:val="en-US"/>
        </w:rPr>
        <w:t>Assns</w:t>
      </w:r>
      <w:proofErr w:type="spellEnd"/>
      <w:proofErr w:type="gramStart"/>
      <w:r w:rsidR="00DA0959" w:rsidRPr="002D3730">
        <w:rPr>
          <w:lang w:val="en-US"/>
        </w:rPr>
        <w:t>/”Collectives</w:t>
      </w:r>
      <w:proofErr w:type="gramEnd"/>
      <w:r w:rsidR="00DA0959" w:rsidRPr="002D3730">
        <w:rPr>
          <w:lang w:val="en-US"/>
        </w:rPr>
        <w:t>”? Coaches?</w:t>
      </w:r>
      <w:r w:rsidR="00B146E2" w:rsidRPr="002D3730">
        <w:rPr>
          <w:lang w:val="en-US"/>
        </w:rPr>
        <w:t xml:space="preserve"> Corporations?</w:t>
      </w:r>
    </w:p>
    <w:p w14:paraId="02B5563D" w14:textId="444C0252" w:rsidR="00B60A83" w:rsidRDefault="00DA0959">
      <w:pPr>
        <w:rPr>
          <w:lang w:val="en-US"/>
        </w:rPr>
      </w:pPr>
      <w:r>
        <w:rPr>
          <w:b/>
          <w:bCs/>
          <w:lang w:val="en-US"/>
        </w:rPr>
        <w:t xml:space="preserve">b). </w:t>
      </w:r>
      <w:r w:rsidR="00B146E2" w:rsidRPr="002D3730">
        <w:rPr>
          <w:lang w:val="en-US"/>
        </w:rPr>
        <w:t>Who pays</w:t>
      </w:r>
      <w:r w:rsidR="000E07EB" w:rsidRPr="002D3730">
        <w:rPr>
          <w:lang w:val="en-US"/>
        </w:rPr>
        <w:t xml:space="preserve"> for these </w:t>
      </w:r>
      <w:r w:rsidR="00A078F8" w:rsidRPr="002D3730">
        <w:rPr>
          <w:lang w:val="en-US"/>
        </w:rPr>
        <w:t>student athlete rights</w:t>
      </w:r>
      <w:r w:rsidR="00B146E2" w:rsidRPr="002D3730">
        <w:rPr>
          <w:lang w:val="en-US"/>
        </w:rPr>
        <w:t xml:space="preserve">? </w:t>
      </w:r>
      <w:r w:rsidR="0000098A" w:rsidRPr="002D3730">
        <w:rPr>
          <w:lang w:val="en-US"/>
        </w:rPr>
        <w:t>Why</w:t>
      </w:r>
      <w:r w:rsidR="00B146E2" w:rsidRPr="002D3730">
        <w:rPr>
          <w:lang w:val="en-US"/>
        </w:rPr>
        <w:t xml:space="preserve"> do they pay</w:t>
      </w:r>
      <w:r w:rsidR="0000098A" w:rsidRPr="002D3730">
        <w:rPr>
          <w:lang w:val="en-US"/>
        </w:rPr>
        <w:t xml:space="preserve"> amateurs</w:t>
      </w:r>
      <w:r w:rsidR="00A078F8" w:rsidRPr="002D3730">
        <w:rPr>
          <w:lang w:val="en-US"/>
        </w:rPr>
        <w:t xml:space="preserve"> vs. professionals</w:t>
      </w:r>
      <w:r w:rsidR="00B146E2" w:rsidRPr="002D3730">
        <w:rPr>
          <w:lang w:val="en-US"/>
        </w:rPr>
        <w:t>? How</w:t>
      </w:r>
      <w:r w:rsidR="00934257" w:rsidRPr="002D3730">
        <w:rPr>
          <w:lang w:val="en-US"/>
        </w:rPr>
        <w:t xml:space="preserve"> lucrative are these deals</w:t>
      </w:r>
      <w:r w:rsidR="009B4384" w:rsidRPr="002D3730">
        <w:rPr>
          <w:lang w:val="en-US"/>
        </w:rPr>
        <w:t xml:space="preserve"> for the representative</w:t>
      </w:r>
      <w:r w:rsidR="00B146E2" w:rsidRPr="002D3730">
        <w:rPr>
          <w:lang w:val="en-US"/>
        </w:rPr>
        <w:t>?</w:t>
      </w:r>
    </w:p>
    <w:p w14:paraId="4034BC7C" w14:textId="4DF5052E" w:rsidR="002D3730" w:rsidRPr="002D3730" w:rsidRDefault="002D3730">
      <w:pPr>
        <w:rPr>
          <w:b/>
          <w:bCs/>
          <w:lang w:val="en-US"/>
        </w:rPr>
      </w:pPr>
      <w:r w:rsidRPr="002D3730">
        <w:rPr>
          <w:b/>
          <w:bCs/>
          <w:lang w:val="en-US"/>
        </w:rPr>
        <w:t>Iv.</w:t>
      </w:r>
    </w:p>
    <w:p w14:paraId="0E424158" w14:textId="52B651F8" w:rsidR="002A53BB" w:rsidRPr="002D3730" w:rsidRDefault="00871FD3">
      <w:pPr>
        <w:rPr>
          <w:lang w:val="en-US"/>
        </w:rPr>
      </w:pPr>
      <w:r w:rsidRPr="002D3730">
        <w:rPr>
          <w:lang w:val="en-US"/>
        </w:rPr>
        <w:t>In 202</w:t>
      </w:r>
      <w:r w:rsidR="002C21F8" w:rsidRPr="002D3730">
        <w:rPr>
          <w:lang w:val="en-US"/>
        </w:rPr>
        <w:t xml:space="preserve">O </w:t>
      </w:r>
      <w:r w:rsidR="00A80441" w:rsidRPr="002D3730">
        <w:rPr>
          <w:lang w:val="en-US"/>
        </w:rPr>
        <w:t>the Supreme Court</w:t>
      </w:r>
      <w:r w:rsidR="00BF3574" w:rsidRPr="002D3730">
        <w:rPr>
          <w:lang w:val="en-US"/>
        </w:rPr>
        <w:t xml:space="preserve"> rul</w:t>
      </w:r>
      <w:r w:rsidR="004850EB" w:rsidRPr="002D3730">
        <w:rPr>
          <w:lang w:val="en-US"/>
        </w:rPr>
        <w:t xml:space="preserve">ing in NCAA v Alston </w:t>
      </w:r>
      <w:r w:rsidR="00C3398F" w:rsidRPr="002D3730">
        <w:rPr>
          <w:lang w:val="en-US"/>
        </w:rPr>
        <w:t>stated in essence that the NCAA was violating anti-trust law</w:t>
      </w:r>
      <w:r w:rsidR="00930CDA" w:rsidRPr="002D3730">
        <w:rPr>
          <w:lang w:val="en-US"/>
        </w:rPr>
        <w:t xml:space="preserve"> by placing limits on “education-related</w:t>
      </w:r>
      <w:r w:rsidR="0036231D" w:rsidRPr="002D3730">
        <w:rPr>
          <w:lang w:val="en-US"/>
        </w:rPr>
        <w:t>” benefits schools can provide to its athletes</w:t>
      </w:r>
      <w:r w:rsidR="009E632A" w:rsidRPr="002D3730">
        <w:rPr>
          <w:lang w:val="en-US"/>
        </w:rPr>
        <w:t>.</w:t>
      </w:r>
      <w:r w:rsidR="004850EB" w:rsidRPr="002D3730">
        <w:rPr>
          <w:lang w:val="en-US"/>
        </w:rPr>
        <w:t xml:space="preserve"> </w:t>
      </w:r>
      <w:r w:rsidR="009E632A" w:rsidRPr="002D3730">
        <w:rPr>
          <w:lang w:val="en-US"/>
        </w:rPr>
        <w:t>In 2021</w:t>
      </w:r>
      <w:r w:rsidR="0058186B" w:rsidRPr="002D3730">
        <w:rPr>
          <w:lang w:val="en-US"/>
        </w:rPr>
        <w:t>,</w:t>
      </w:r>
      <w:r w:rsidRPr="002D3730">
        <w:rPr>
          <w:lang w:val="en-US"/>
        </w:rPr>
        <w:t xml:space="preserve"> the NCAA’s Board of Directors adopted this “interim rule” opening opportunities for NIL activity…</w:t>
      </w:r>
      <w:r w:rsidR="002A53BB" w:rsidRPr="002D3730">
        <w:rPr>
          <w:lang w:val="en-US"/>
        </w:rPr>
        <w:t xml:space="preserve"> </w:t>
      </w:r>
      <w:r w:rsidR="004842DE" w:rsidRPr="002D3730">
        <w:rPr>
          <w:lang w:val="en-US"/>
        </w:rPr>
        <w:t xml:space="preserve"> </w:t>
      </w:r>
      <w:proofErr w:type="gramStart"/>
      <w:r w:rsidR="002A53BB" w:rsidRPr="002D3730">
        <w:rPr>
          <w:lang w:val="en-US"/>
        </w:rPr>
        <w:t>the</w:t>
      </w:r>
      <w:proofErr w:type="gramEnd"/>
      <w:r w:rsidR="002A53BB" w:rsidRPr="002D3730">
        <w:rPr>
          <w:lang w:val="en-US"/>
        </w:rPr>
        <w:t xml:space="preserve"> rules seem to keep shifting, evolving, changing.</w:t>
      </w:r>
    </w:p>
    <w:p w14:paraId="33E48DC9" w14:textId="77777777" w:rsidR="002D3730" w:rsidRDefault="002A53BB" w:rsidP="00FE069F">
      <w:pPr>
        <w:pStyle w:val="ListParagraph"/>
        <w:numPr>
          <w:ilvl w:val="0"/>
          <w:numId w:val="2"/>
        </w:numPr>
        <w:rPr>
          <w:lang w:val="en-US"/>
        </w:rPr>
      </w:pPr>
      <w:r w:rsidRPr="002D3730">
        <w:rPr>
          <w:lang w:val="en-US"/>
        </w:rPr>
        <w:t xml:space="preserve">Have the rules or policies been standardized or codified? </w:t>
      </w:r>
    </w:p>
    <w:p w14:paraId="058214FD" w14:textId="77777777" w:rsidR="002D3730" w:rsidRDefault="002A53BB" w:rsidP="002D3730">
      <w:pPr>
        <w:pStyle w:val="ListParagraph"/>
        <w:rPr>
          <w:lang w:val="en-US"/>
        </w:rPr>
      </w:pPr>
      <w:r w:rsidRPr="002D3730">
        <w:rPr>
          <w:lang w:val="en-US"/>
        </w:rPr>
        <w:t xml:space="preserve">Are there jurisdictional differences? </w:t>
      </w:r>
    </w:p>
    <w:p w14:paraId="4908753F" w14:textId="77777777" w:rsidR="002D3730" w:rsidRDefault="00FE069F" w:rsidP="002D3730">
      <w:pPr>
        <w:pStyle w:val="ListParagraph"/>
        <w:rPr>
          <w:lang w:val="en-US"/>
        </w:rPr>
      </w:pPr>
      <w:r w:rsidRPr="002D3730">
        <w:rPr>
          <w:lang w:val="en-US"/>
        </w:rPr>
        <w:t>Can each institution make their own policies</w:t>
      </w:r>
      <w:r w:rsidR="00EF41BD" w:rsidRPr="002D3730">
        <w:rPr>
          <w:lang w:val="en-US"/>
        </w:rPr>
        <w:t>?</w:t>
      </w:r>
      <w:r w:rsidR="004F55A9" w:rsidRPr="002D3730">
        <w:rPr>
          <w:lang w:val="en-US"/>
        </w:rPr>
        <w:t xml:space="preserve"> </w:t>
      </w:r>
    </w:p>
    <w:p w14:paraId="67291F9D" w14:textId="0BCDE9C6" w:rsidR="002A53BB" w:rsidRDefault="004F55A9" w:rsidP="002D3730">
      <w:pPr>
        <w:pStyle w:val="ListParagraph"/>
        <w:rPr>
          <w:lang w:val="en-US"/>
        </w:rPr>
      </w:pPr>
      <w:r w:rsidRPr="002D3730">
        <w:rPr>
          <w:lang w:val="en-US"/>
        </w:rPr>
        <w:t xml:space="preserve">Does </w:t>
      </w:r>
      <w:r w:rsidR="00681598" w:rsidRPr="002D3730">
        <w:rPr>
          <w:lang w:val="en-US"/>
        </w:rPr>
        <w:t>it matter where the student is enrolled</w:t>
      </w:r>
      <w:r w:rsidR="00966F84" w:rsidRPr="002D3730">
        <w:rPr>
          <w:lang w:val="en-US"/>
        </w:rPr>
        <w:t xml:space="preserve"> or</w:t>
      </w:r>
      <w:r w:rsidR="00386A21" w:rsidRPr="002D3730">
        <w:rPr>
          <w:lang w:val="en-US"/>
        </w:rPr>
        <w:t xml:space="preserve"> </w:t>
      </w:r>
      <w:r w:rsidR="00FB687E" w:rsidRPr="002D3730">
        <w:rPr>
          <w:lang w:val="en-US"/>
        </w:rPr>
        <w:t>where they</w:t>
      </w:r>
      <w:r w:rsidR="00386A21" w:rsidRPr="002D3730">
        <w:rPr>
          <w:lang w:val="en-US"/>
        </w:rPr>
        <w:t xml:space="preserve"> </w:t>
      </w:r>
      <w:r w:rsidR="0027008F" w:rsidRPr="002D3730">
        <w:rPr>
          <w:lang w:val="en-US"/>
        </w:rPr>
        <w:t xml:space="preserve">are a </w:t>
      </w:r>
      <w:r w:rsidR="00386A21" w:rsidRPr="002D3730">
        <w:rPr>
          <w:lang w:val="en-US"/>
        </w:rPr>
        <w:t xml:space="preserve">legal </w:t>
      </w:r>
      <w:r w:rsidR="00B91B96" w:rsidRPr="002D3730">
        <w:rPr>
          <w:lang w:val="en-US"/>
        </w:rPr>
        <w:t>resident</w:t>
      </w:r>
      <w:r w:rsidR="004A3A79">
        <w:rPr>
          <w:lang w:val="en-US"/>
        </w:rPr>
        <w:t>?</w:t>
      </w:r>
    </w:p>
    <w:p w14:paraId="66696855" w14:textId="6C59CBC4" w:rsidR="00A74691" w:rsidRDefault="00A74691" w:rsidP="002D3730">
      <w:pPr>
        <w:pStyle w:val="ListParagraph"/>
        <w:rPr>
          <w:lang w:val="en-US"/>
        </w:rPr>
      </w:pPr>
      <w:r>
        <w:rPr>
          <w:lang w:val="en-US"/>
        </w:rPr>
        <w:t xml:space="preserve">Tennessee v. NCAA injunction prohibiting NCAA from enforcing </w:t>
      </w:r>
      <w:proofErr w:type="gramStart"/>
      <w:r>
        <w:rPr>
          <w:lang w:val="en-US"/>
        </w:rPr>
        <w:t>rule</w:t>
      </w:r>
      <w:proofErr w:type="gramEnd"/>
      <w:r>
        <w:rPr>
          <w:lang w:val="en-US"/>
        </w:rPr>
        <w:t xml:space="preserve"> on NIL and inducement to play.</w:t>
      </w:r>
    </w:p>
    <w:p w14:paraId="65B04B6A" w14:textId="14974193" w:rsidR="004A3A79" w:rsidRPr="002D3730" w:rsidRDefault="00373B12" w:rsidP="002D3730">
      <w:pPr>
        <w:pStyle w:val="ListParagraph"/>
        <w:rPr>
          <w:lang w:val="en-US"/>
        </w:rPr>
      </w:pPr>
      <w:r>
        <w:rPr>
          <w:lang w:val="en-US"/>
        </w:rPr>
        <w:t xml:space="preserve">Pavia v. NCAA.  </w:t>
      </w:r>
      <w:r w:rsidR="004A3A79">
        <w:rPr>
          <w:lang w:val="en-US"/>
        </w:rPr>
        <w:t>JUCO eligibility</w:t>
      </w:r>
      <w:r>
        <w:rPr>
          <w:lang w:val="en-US"/>
        </w:rPr>
        <w:t xml:space="preserve"> does not count towards NCAA eligibility</w:t>
      </w:r>
      <w:r w:rsidR="004A3A79">
        <w:rPr>
          <w:lang w:val="en-US"/>
        </w:rPr>
        <w:t>.</w:t>
      </w:r>
    </w:p>
    <w:p w14:paraId="60F28929" w14:textId="77777777" w:rsidR="005F7EFD" w:rsidRDefault="005F7EFD" w:rsidP="005F7EFD">
      <w:pPr>
        <w:pStyle w:val="ListParagraph"/>
        <w:rPr>
          <w:b/>
          <w:bCs/>
          <w:lang w:val="en-US"/>
        </w:rPr>
      </w:pPr>
    </w:p>
    <w:p w14:paraId="4A4787FE" w14:textId="3A047DE3" w:rsidR="0032342A" w:rsidRPr="002D3730" w:rsidRDefault="00BD00A6" w:rsidP="00FE069F">
      <w:pPr>
        <w:pStyle w:val="ListParagraph"/>
        <w:numPr>
          <w:ilvl w:val="0"/>
          <w:numId w:val="2"/>
        </w:numPr>
        <w:rPr>
          <w:lang w:val="en-US"/>
        </w:rPr>
      </w:pPr>
      <w:r w:rsidRPr="002D3730">
        <w:rPr>
          <w:lang w:val="en-US"/>
        </w:rPr>
        <w:t>What governa</w:t>
      </w:r>
      <w:r w:rsidR="00F17A7A" w:rsidRPr="002D3730">
        <w:rPr>
          <w:lang w:val="en-US"/>
        </w:rPr>
        <w:t xml:space="preserve">nce structures are responsible for </w:t>
      </w:r>
      <w:r w:rsidR="00DB4032" w:rsidRPr="002D3730">
        <w:rPr>
          <w:lang w:val="en-US"/>
        </w:rPr>
        <w:t>monitoring, regulating and enforcing NIL</w:t>
      </w:r>
      <w:r w:rsidR="000E794A" w:rsidRPr="002D3730">
        <w:rPr>
          <w:lang w:val="en-US"/>
        </w:rPr>
        <w:t xml:space="preserve"> </w:t>
      </w:r>
      <w:r w:rsidR="00A87071" w:rsidRPr="002D3730">
        <w:rPr>
          <w:lang w:val="en-US"/>
        </w:rPr>
        <w:t>activities?</w:t>
      </w:r>
      <w:r w:rsidR="000E794A" w:rsidRPr="002D3730">
        <w:rPr>
          <w:lang w:val="en-US"/>
        </w:rPr>
        <w:t xml:space="preserve"> </w:t>
      </w:r>
      <w:r w:rsidR="004A3A79">
        <w:rPr>
          <w:lang w:val="en-US"/>
        </w:rPr>
        <w:t xml:space="preserve"> See also the proposed settlement.</w:t>
      </w:r>
    </w:p>
    <w:p w14:paraId="19E978F3" w14:textId="7A22426B" w:rsidR="00FE069F" w:rsidRPr="00FE069F" w:rsidRDefault="00FE069F" w:rsidP="00FE069F">
      <w:pPr>
        <w:pStyle w:val="ListParagraph"/>
        <w:rPr>
          <w:b/>
          <w:bCs/>
          <w:lang w:val="en-US"/>
        </w:rPr>
      </w:pPr>
    </w:p>
    <w:p w14:paraId="36394392" w14:textId="0003BA86" w:rsidR="00E52DC5" w:rsidRPr="002D3730" w:rsidRDefault="008533CD" w:rsidP="00796867">
      <w:pPr>
        <w:pStyle w:val="ListParagraph"/>
        <w:numPr>
          <w:ilvl w:val="0"/>
          <w:numId w:val="2"/>
        </w:numPr>
        <w:rPr>
          <w:lang w:val="en-US"/>
        </w:rPr>
      </w:pPr>
      <w:r w:rsidRPr="002D3730">
        <w:rPr>
          <w:lang w:val="en-US"/>
        </w:rPr>
        <w:t>How do you provide maximum value for your client</w:t>
      </w:r>
      <w:r w:rsidR="00924F6A" w:rsidRPr="002D3730">
        <w:rPr>
          <w:lang w:val="en-US"/>
        </w:rPr>
        <w:t>;</w:t>
      </w:r>
      <w:r w:rsidRPr="002D3730">
        <w:rPr>
          <w:lang w:val="en-US"/>
        </w:rPr>
        <w:t xml:space="preserve"> </w:t>
      </w:r>
      <w:r w:rsidR="00924F6A" w:rsidRPr="002D3730">
        <w:rPr>
          <w:lang w:val="en-US"/>
        </w:rPr>
        <w:t>t</w:t>
      </w:r>
      <w:r w:rsidRPr="002D3730">
        <w:rPr>
          <w:lang w:val="en-US"/>
        </w:rPr>
        <w:t>he client as athlete…the client as corporation?</w:t>
      </w:r>
      <w:r w:rsidR="00CE5F85" w:rsidRPr="002D3730">
        <w:rPr>
          <w:lang w:val="en-US"/>
        </w:rPr>
        <w:t xml:space="preserve"> How do you </w:t>
      </w:r>
      <w:r w:rsidR="00744357" w:rsidRPr="002D3730">
        <w:rPr>
          <w:lang w:val="en-US"/>
        </w:rPr>
        <w:t xml:space="preserve">optimize your </w:t>
      </w:r>
      <w:r w:rsidR="00B82FB4" w:rsidRPr="002D3730">
        <w:rPr>
          <w:lang w:val="en-US"/>
        </w:rPr>
        <w:t xml:space="preserve">value as </w:t>
      </w:r>
      <w:proofErr w:type="gramStart"/>
      <w:r w:rsidR="00B82FB4" w:rsidRPr="002D3730">
        <w:rPr>
          <w:lang w:val="en-US"/>
        </w:rPr>
        <w:t>attorney</w:t>
      </w:r>
      <w:proofErr w:type="gramEnd"/>
      <w:r w:rsidR="00C8032E" w:rsidRPr="002D3730">
        <w:rPr>
          <w:lang w:val="en-US"/>
        </w:rPr>
        <w:t>/advisor/consultant?</w:t>
      </w:r>
    </w:p>
    <w:p w14:paraId="759310F3" w14:textId="77777777" w:rsidR="00796867" w:rsidRPr="00796867" w:rsidRDefault="00796867" w:rsidP="00796867">
      <w:pPr>
        <w:pStyle w:val="ListParagraph"/>
        <w:rPr>
          <w:b/>
          <w:bCs/>
          <w:lang w:val="en-US"/>
        </w:rPr>
      </w:pPr>
    </w:p>
    <w:p w14:paraId="186BAB30" w14:textId="3D59B357" w:rsidR="00796867" w:rsidRPr="002D3730" w:rsidRDefault="00796867" w:rsidP="00FE069F">
      <w:pPr>
        <w:pStyle w:val="ListParagraph"/>
        <w:numPr>
          <w:ilvl w:val="0"/>
          <w:numId w:val="2"/>
        </w:numPr>
        <w:rPr>
          <w:lang w:val="en-US"/>
        </w:rPr>
      </w:pPr>
      <w:r w:rsidRPr="002D3730">
        <w:rPr>
          <w:lang w:val="en-US"/>
        </w:rPr>
        <w:t>Describe the House v. NCAA Settlement set to go into effect April 2025.</w:t>
      </w:r>
    </w:p>
    <w:p w14:paraId="10F28D25" w14:textId="1D9B503A" w:rsidR="002D3730" w:rsidRPr="002D3730" w:rsidRDefault="002D3730" w:rsidP="002D3730">
      <w:pPr>
        <w:rPr>
          <w:b/>
          <w:bCs/>
          <w:lang w:val="en-US"/>
        </w:rPr>
      </w:pPr>
      <w:r>
        <w:rPr>
          <w:b/>
          <w:bCs/>
          <w:lang w:val="en-US"/>
        </w:rPr>
        <w:t>Iv)</w:t>
      </w:r>
    </w:p>
    <w:p w14:paraId="1CD317EC" w14:textId="34A7D5CE" w:rsidR="004C6EA8" w:rsidRDefault="002D3730" w:rsidP="002D3730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 xml:space="preserve">a) </w:t>
      </w:r>
      <w:r w:rsidR="00CB76A2" w:rsidRPr="002D3730">
        <w:rPr>
          <w:lang w:val="en-US"/>
        </w:rPr>
        <w:t>Gender</w:t>
      </w:r>
      <w:r w:rsidR="009A0B91" w:rsidRPr="002D3730">
        <w:rPr>
          <w:lang w:val="en-US"/>
        </w:rPr>
        <w:t xml:space="preserve">, race, and </w:t>
      </w:r>
      <w:r w:rsidR="00C670DF" w:rsidRPr="002D3730">
        <w:rPr>
          <w:lang w:val="en-US"/>
        </w:rPr>
        <w:t>revenue</w:t>
      </w:r>
      <w:r w:rsidR="00507F03" w:rsidRPr="002D3730">
        <w:rPr>
          <w:lang w:val="en-US"/>
        </w:rPr>
        <w:t xml:space="preserve"> has historically</w:t>
      </w:r>
      <w:r w:rsidR="00E938A3" w:rsidRPr="002D3730">
        <w:rPr>
          <w:lang w:val="en-US"/>
        </w:rPr>
        <w:t xml:space="preserve"> play</w:t>
      </w:r>
      <w:r w:rsidR="00507F03" w:rsidRPr="002D3730">
        <w:rPr>
          <w:lang w:val="en-US"/>
        </w:rPr>
        <w:t>ed</w:t>
      </w:r>
      <w:r w:rsidR="00E938A3" w:rsidRPr="002D3730">
        <w:rPr>
          <w:lang w:val="en-US"/>
        </w:rPr>
        <w:t xml:space="preserve"> a role in the disparity in comp</w:t>
      </w:r>
      <w:r w:rsidR="00507F03" w:rsidRPr="002D3730">
        <w:rPr>
          <w:lang w:val="en-US"/>
        </w:rPr>
        <w:t xml:space="preserve">ensation levels </w:t>
      </w:r>
      <w:r w:rsidR="00783B53" w:rsidRPr="002D3730">
        <w:rPr>
          <w:lang w:val="en-US"/>
        </w:rPr>
        <w:t>of athletes.</w:t>
      </w:r>
      <w:r w:rsidR="00E938A3" w:rsidRPr="002D3730">
        <w:rPr>
          <w:lang w:val="en-US"/>
        </w:rPr>
        <w:t xml:space="preserve"> </w:t>
      </w:r>
      <w:r w:rsidR="009A12B2" w:rsidRPr="002D3730">
        <w:rPr>
          <w:lang w:val="en-US"/>
        </w:rPr>
        <w:t>Do these factors come into play with NIL</w:t>
      </w:r>
      <w:r w:rsidR="00AE24C8" w:rsidRPr="002D3730">
        <w:rPr>
          <w:lang w:val="en-US"/>
        </w:rPr>
        <w:t xml:space="preserve"> deals?</w:t>
      </w:r>
      <w:r w:rsidR="005F1B27" w:rsidRPr="002D3730">
        <w:rPr>
          <w:lang w:val="en-US"/>
        </w:rPr>
        <w:t xml:space="preserve"> </w:t>
      </w:r>
    </w:p>
    <w:p w14:paraId="7FFBA9F9" w14:textId="77777777" w:rsidR="002D3730" w:rsidRDefault="0032088B" w:rsidP="00950FBC">
      <w:pPr>
        <w:rPr>
          <w:lang w:val="en-US"/>
        </w:rPr>
      </w:pPr>
      <w:r>
        <w:rPr>
          <w:b/>
          <w:bCs/>
          <w:lang w:val="en-US"/>
        </w:rPr>
        <w:t xml:space="preserve">b.) </w:t>
      </w:r>
      <w:r w:rsidR="00B84E3F" w:rsidRPr="002D3730">
        <w:rPr>
          <w:lang w:val="en-US"/>
        </w:rPr>
        <w:t>In your experience,</w:t>
      </w:r>
      <w:r w:rsidR="00A447D0" w:rsidRPr="002D3730">
        <w:rPr>
          <w:lang w:val="en-US"/>
        </w:rPr>
        <w:t xml:space="preserve"> </w:t>
      </w:r>
      <w:r w:rsidR="00914775" w:rsidRPr="002D3730">
        <w:rPr>
          <w:lang w:val="en-US"/>
        </w:rPr>
        <w:t xml:space="preserve">to what extent has the advent of NIL </w:t>
      </w:r>
      <w:r w:rsidR="00BE2879" w:rsidRPr="002D3730">
        <w:rPr>
          <w:lang w:val="en-US"/>
        </w:rPr>
        <w:t xml:space="preserve">influenced the choices </w:t>
      </w:r>
      <w:r w:rsidR="002D3730">
        <w:rPr>
          <w:lang w:val="en-US"/>
        </w:rPr>
        <w:t xml:space="preserve">of </w:t>
      </w:r>
      <w:r w:rsidR="00BE2879" w:rsidRPr="002D3730">
        <w:rPr>
          <w:lang w:val="en-US"/>
        </w:rPr>
        <w:t>the athlete</w:t>
      </w:r>
      <w:r w:rsidR="006D2C53" w:rsidRPr="002D3730">
        <w:rPr>
          <w:lang w:val="en-US"/>
        </w:rPr>
        <w:t xml:space="preserve"> and or their </w:t>
      </w:r>
      <w:r w:rsidR="00BE2879" w:rsidRPr="002D3730">
        <w:rPr>
          <w:lang w:val="en-US"/>
        </w:rPr>
        <w:t xml:space="preserve">families </w:t>
      </w:r>
      <w:r w:rsidR="00455714" w:rsidRPr="002D3730">
        <w:rPr>
          <w:lang w:val="en-US"/>
        </w:rPr>
        <w:t>regarding choice of school, behavior</w:t>
      </w:r>
      <w:r w:rsidR="00CF1E90" w:rsidRPr="002D3730">
        <w:rPr>
          <w:lang w:val="en-US"/>
        </w:rPr>
        <w:t xml:space="preserve">s, </w:t>
      </w:r>
      <w:r w:rsidR="004252C5" w:rsidRPr="002D3730">
        <w:rPr>
          <w:lang w:val="en-US"/>
        </w:rPr>
        <w:t xml:space="preserve">and </w:t>
      </w:r>
      <w:r w:rsidR="00DA3A60" w:rsidRPr="002D3730">
        <w:rPr>
          <w:lang w:val="en-US"/>
        </w:rPr>
        <w:t xml:space="preserve">future forward perspectives? </w:t>
      </w:r>
    </w:p>
    <w:p w14:paraId="4FC4A49B" w14:textId="0ED8DF78" w:rsidR="00BF1475" w:rsidRPr="004A3A79" w:rsidRDefault="002D3730" w:rsidP="00950FBC">
      <w:pPr>
        <w:rPr>
          <w:b/>
          <w:bCs/>
          <w:lang w:val="en-US"/>
        </w:rPr>
      </w:pPr>
      <w:r w:rsidRPr="002D3730">
        <w:rPr>
          <w:b/>
          <w:bCs/>
          <w:lang w:val="en-US"/>
        </w:rPr>
        <w:t xml:space="preserve">c) </w:t>
      </w:r>
      <w:r w:rsidR="004A3A79" w:rsidRPr="004A3A79">
        <w:rPr>
          <w:lang w:val="en-US"/>
        </w:rPr>
        <w:t>Describe the transfer portal.</w:t>
      </w:r>
      <w:r w:rsidR="004A3A79">
        <w:rPr>
          <w:b/>
          <w:bCs/>
          <w:lang w:val="en-US"/>
        </w:rPr>
        <w:t xml:space="preserve">  </w:t>
      </w:r>
      <w:r>
        <w:rPr>
          <w:lang w:val="en-US"/>
        </w:rPr>
        <w:t>Impact of the transfer portal on these decisions</w:t>
      </w:r>
      <w:r w:rsidR="004909D9" w:rsidRPr="002D3730">
        <w:rPr>
          <w:lang w:val="en-US"/>
        </w:rPr>
        <w:t>?</w:t>
      </w:r>
    </w:p>
    <w:p w14:paraId="77EC0FDD" w14:textId="555D58EC" w:rsidR="002F60F0" w:rsidRDefault="002D3730" w:rsidP="00950FBC">
      <w:pPr>
        <w:rPr>
          <w:b/>
          <w:bCs/>
          <w:lang w:val="en-US"/>
        </w:rPr>
      </w:pPr>
      <w:r>
        <w:rPr>
          <w:b/>
          <w:bCs/>
          <w:lang w:val="en-US"/>
        </w:rPr>
        <w:t>d</w:t>
      </w:r>
      <w:r w:rsidR="002F60F0">
        <w:rPr>
          <w:b/>
          <w:bCs/>
          <w:lang w:val="en-US"/>
        </w:rPr>
        <w:t xml:space="preserve">) </w:t>
      </w:r>
      <w:r w:rsidR="002F60F0" w:rsidRPr="002D3730">
        <w:rPr>
          <w:lang w:val="en-US"/>
        </w:rPr>
        <w:t>Any downside to representing clients in NIL deals?</w:t>
      </w:r>
      <w:r w:rsidR="008E6EFE" w:rsidRPr="002D3730">
        <w:rPr>
          <w:lang w:val="en-US"/>
        </w:rPr>
        <w:t xml:space="preserve"> </w:t>
      </w:r>
    </w:p>
    <w:p w14:paraId="4541F4F9" w14:textId="77777777" w:rsidR="00773A52" w:rsidRDefault="00773A52" w:rsidP="00950FBC">
      <w:pPr>
        <w:rPr>
          <w:b/>
          <w:bCs/>
          <w:lang w:val="en-US"/>
        </w:rPr>
      </w:pPr>
    </w:p>
    <w:p w14:paraId="275FF7EC" w14:textId="194DB8EB" w:rsidR="00B146E2" w:rsidRPr="005E05C2" w:rsidRDefault="00B146E2" w:rsidP="005E05C2">
      <w:pPr>
        <w:rPr>
          <w:b/>
          <w:bCs/>
          <w:lang w:val="en-US"/>
        </w:rPr>
      </w:pPr>
    </w:p>
    <w:p w14:paraId="5DDC2D23" w14:textId="77777777" w:rsidR="005D496C" w:rsidRDefault="005D496C">
      <w:pPr>
        <w:rPr>
          <w:b/>
          <w:bCs/>
          <w:lang w:val="en-US"/>
        </w:rPr>
      </w:pPr>
    </w:p>
    <w:p w14:paraId="72973725" w14:textId="77777777" w:rsidR="00277A0D" w:rsidRDefault="00277A0D">
      <w:pPr>
        <w:rPr>
          <w:b/>
          <w:bCs/>
          <w:lang w:val="en-US"/>
        </w:rPr>
      </w:pPr>
    </w:p>
    <w:p w14:paraId="17D1542D" w14:textId="77777777" w:rsidR="00277A0D" w:rsidRPr="00277A0D" w:rsidRDefault="00277A0D">
      <w:pPr>
        <w:rPr>
          <w:b/>
          <w:bCs/>
          <w:lang w:val="en-US"/>
        </w:rPr>
      </w:pPr>
    </w:p>
    <w:sectPr w:rsidR="00277A0D" w:rsidRPr="00277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D2EDB"/>
    <w:multiLevelType w:val="hybridMultilevel"/>
    <w:tmpl w:val="F4B2E6A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4B95"/>
    <w:multiLevelType w:val="hybridMultilevel"/>
    <w:tmpl w:val="ABF67128"/>
    <w:lvl w:ilvl="0" w:tplc="91F4E02C">
      <w:start w:val="1"/>
      <w:numFmt w:val="upperRoman"/>
      <w:lvlText w:val="%1."/>
      <w:lvlJc w:val="left"/>
      <w:pPr>
        <w:ind w:left="770" w:hanging="72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130" w:hanging="360"/>
      </w:p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618075188">
    <w:abstractNumId w:val="1"/>
  </w:num>
  <w:num w:numId="2" w16cid:durableId="9138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0D"/>
    <w:rsid w:val="0000098A"/>
    <w:rsid w:val="000318D7"/>
    <w:rsid w:val="000625A6"/>
    <w:rsid w:val="00090F73"/>
    <w:rsid w:val="000A5597"/>
    <w:rsid w:val="000D76A2"/>
    <w:rsid w:val="000E07EB"/>
    <w:rsid w:val="000E4382"/>
    <w:rsid w:val="000E794A"/>
    <w:rsid w:val="0011569E"/>
    <w:rsid w:val="00127760"/>
    <w:rsid w:val="001314F5"/>
    <w:rsid w:val="001402C1"/>
    <w:rsid w:val="00160E39"/>
    <w:rsid w:val="00184AB8"/>
    <w:rsid w:val="001B1A20"/>
    <w:rsid w:val="0020262A"/>
    <w:rsid w:val="00207F08"/>
    <w:rsid w:val="0023070B"/>
    <w:rsid w:val="0027008F"/>
    <w:rsid w:val="00277A0D"/>
    <w:rsid w:val="002872C3"/>
    <w:rsid w:val="002A53BB"/>
    <w:rsid w:val="002C21F8"/>
    <w:rsid w:val="002D3730"/>
    <w:rsid w:val="002D6268"/>
    <w:rsid w:val="002F3BA6"/>
    <w:rsid w:val="002F60F0"/>
    <w:rsid w:val="00302CF8"/>
    <w:rsid w:val="0032088B"/>
    <w:rsid w:val="0032342A"/>
    <w:rsid w:val="003305A8"/>
    <w:rsid w:val="0036231D"/>
    <w:rsid w:val="00373B12"/>
    <w:rsid w:val="00386A21"/>
    <w:rsid w:val="003E5F81"/>
    <w:rsid w:val="004252C5"/>
    <w:rsid w:val="004322AE"/>
    <w:rsid w:val="00452BB9"/>
    <w:rsid w:val="00455714"/>
    <w:rsid w:val="004842DE"/>
    <w:rsid w:val="004850EB"/>
    <w:rsid w:val="004909D9"/>
    <w:rsid w:val="004A3A79"/>
    <w:rsid w:val="004A3B4F"/>
    <w:rsid w:val="004B7C8D"/>
    <w:rsid w:val="004C6D6B"/>
    <w:rsid w:val="004C6EA8"/>
    <w:rsid w:val="004F55A9"/>
    <w:rsid w:val="004F6CDE"/>
    <w:rsid w:val="00506A87"/>
    <w:rsid w:val="00507F03"/>
    <w:rsid w:val="00514A10"/>
    <w:rsid w:val="00537DDC"/>
    <w:rsid w:val="00576CE1"/>
    <w:rsid w:val="0058186B"/>
    <w:rsid w:val="0059068C"/>
    <w:rsid w:val="00594377"/>
    <w:rsid w:val="005D496C"/>
    <w:rsid w:val="005E05C2"/>
    <w:rsid w:val="005F1B27"/>
    <w:rsid w:val="005F7EFD"/>
    <w:rsid w:val="00601056"/>
    <w:rsid w:val="00661D08"/>
    <w:rsid w:val="00681598"/>
    <w:rsid w:val="006B6C0E"/>
    <w:rsid w:val="006D2C53"/>
    <w:rsid w:val="006F4C60"/>
    <w:rsid w:val="007306DC"/>
    <w:rsid w:val="00744357"/>
    <w:rsid w:val="007633F0"/>
    <w:rsid w:val="00773A52"/>
    <w:rsid w:val="00783B53"/>
    <w:rsid w:val="00796867"/>
    <w:rsid w:val="007975CB"/>
    <w:rsid w:val="00806A84"/>
    <w:rsid w:val="008458EC"/>
    <w:rsid w:val="008533CD"/>
    <w:rsid w:val="00864418"/>
    <w:rsid w:val="00871FD3"/>
    <w:rsid w:val="008A0650"/>
    <w:rsid w:val="008A10DB"/>
    <w:rsid w:val="008D6E61"/>
    <w:rsid w:val="008E6EFE"/>
    <w:rsid w:val="008F1B4B"/>
    <w:rsid w:val="008F70F1"/>
    <w:rsid w:val="00914775"/>
    <w:rsid w:val="00924F6A"/>
    <w:rsid w:val="00930CDA"/>
    <w:rsid w:val="00934257"/>
    <w:rsid w:val="00950FBC"/>
    <w:rsid w:val="009578CB"/>
    <w:rsid w:val="00966F84"/>
    <w:rsid w:val="009A0B91"/>
    <w:rsid w:val="009A12B2"/>
    <w:rsid w:val="009A295F"/>
    <w:rsid w:val="009A4C7B"/>
    <w:rsid w:val="009B4384"/>
    <w:rsid w:val="009B5BF1"/>
    <w:rsid w:val="009D20E1"/>
    <w:rsid w:val="009E1CF8"/>
    <w:rsid w:val="009E632A"/>
    <w:rsid w:val="009E6F91"/>
    <w:rsid w:val="009F05C3"/>
    <w:rsid w:val="009F49AE"/>
    <w:rsid w:val="00A078F8"/>
    <w:rsid w:val="00A15A7E"/>
    <w:rsid w:val="00A33B03"/>
    <w:rsid w:val="00A447D0"/>
    <w:rsid w:val="00A63510"/>
    <w:rsid w:val="00A74691"/>
    <w:rsid w:val="00A765C5"/>
    <w:rsid w:val="00A80441"/>
    <w:rsid w:val="00A853F2"/>
    <w:rsid w:val="00A87071"/>
    <w:rsid w:val="00AB1B65"/>
    <w:rsid w:val="00AB5105"/>
    <w:rsid w:val="00AD3697"/>
    <w:rsid w:val="00AE24C8"/>
    <w:rsid w:val="00B146E2"/>
    <w:rsid w:val="00B234A7"/>
    <w:rsid w:val="00B56321"/>
    <w:rsid w:val="00B60A83"/>
    <w:rsid w:val="00B82FB4"/>
    <w:rsid w:val="00B84E3F"/>
    <w:rsid w:val="00B91B96"/>
    <w:rsid w:val="00BD00A6"/>
    <w:rsid w:val="00BE2879"/>
    <w:rsid w:val="00BF1475"/>
    <w:rsid w:val="00BF3574"/>
    <w:rsid w:val="00C3398F"/>
    <w:rsid w:val="00C670DF"/>
    <w:rsid w:val="00C8032E"/>
    <w:rsid w:val="00C876AA"/>
    <w:rsid w:val="00CB16C9"/>
    <w:rsid w:val="00CB76A2"/>
    <w:rsid w:val="00CE5F85"/>
    <w:rsid w:val="00CF1E90"/>
    <w:rsid w:val="00CF7F88"/>
    <w:rsid w:val="00DA0959"/>
    <w:rsid w:val="00DA3A60"/>
    <w:rsid w:val="00DB4032"/>
    <w:rsid w:val="00DB4460"/>
    <w:rsid w:val="00DF0802"/>
    <w:rsid w:val="00E0304E"/>
    <w:rsid w:val="00E32D0A"/>
    <w:rsid w:val="00E34270"/>
    <w:rsid w:val="00E52DC5"/>
    <w:rsid w:val="00E54B0F"/>
    <w:rsid w:val="00E938A3"/>
    <w:rsid w:val="00EC6B4B"/>
    <w:rsid w:val="00EF41BD"/>
    <w:rsid w:val="00F01622"/>
    <w:rsid w:val="00F17A7A"/>
    <w:rsid w:val="00F55F79"/>
    <w:rsid w:val="00F71652"/>
    <w:rsid w:val="00FA44CC"/>
    <w:rsid w:val="00FB687E"/>
    <w:rsid w:val="00FE069F"/>
    <w:rsid w:val="00FE2082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6F74"/>
  <w15:chartTrackingRefBased/>
  <w15:docId w15:val="{817C1B09-274E-497E-92D2-0A54EEE2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Orridge</dc:creator>
  <cp:keywords/>
  <dc:description/>
  <cp:lastModifiedBy>Donald Woodard</cp:lastModifiedBy>
  <cp:revision>2</cp:revision>
  <dcterms:created xsi:type="dcterms:W3CDTF">2025-01-03T04:33:00Z</dcterms:created>
  <dcterms:modified xsi:type="dcterms:W3CDTF">2025-01-03T04:33:00Z</dcterms:modified>
</cp:coreProperties>
</file>